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608710.xml.htm"/>
      <w:bookmarkStart w:id="1" w:name="kswkform4_17876087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SIEGEL JEFFREY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LIFETIME BRANDS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 STEWART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GARDEN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11530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LIFETIME BRANDS,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LCUT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848"/>
        <w:gridCol w:w="456"/>
        <w:gridCol w:w="671"/>
        <w:gridCol w:w="1282"/>
        <w:gridCol w:w="1000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2,571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9.51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1,177,897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1,010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Sara Shindel, attorney-in-fact for Jeffrey Siegel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0923401" TargetMode="External"/><Relationship Id="rId5" Type="http://schemas.openxmlformats.org/officeDocument/2006/relationships/hyperlink" Target="http://www.sec.gov/cgi-bin/browse-edgar?action=getcompany&amp;CIK=00008743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572</Words>
  <Characters>3118</Characters>
  <CharactersWithSpaces>3619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